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P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583BFC" w:rsidRP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</w:pPr>
      <w:bookmarkStart w:id="0" w:name="_GoBack"/>
      <w:r w:rsidRPr="00583BF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专题01 声现象</w:t>
      </w:r>
    </w:p>
    <w:bookmarkEnd w:id="0"/>
    <w:p w:rsidR="00583BFC" w:rsidRDefault="00583BFC" w:rsidP="00583BF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安徽）</w:t>
      </w:r>
      <w:r>
        <w:rPr>
          <w:rFonts w:ascii="宋体" w:hAnsi="宋体" w:cs="宋体"/>
          <w:color w:val="000000"/>
        </w:rPr>
        <w:t>实验用的音叉上通常刻有一个数值（如图），表示该音叉所产生声音的频率。此数值越大的音叉，敲击时发出声音的________越高。</w:t>
      </w:r>
    </w:p>
    <w:p w:rsidR="00583BFC" w:rsidRDefault="00583BFC" w:rsidP="00583B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685925" cy="1028700"/>
            <wp:effectExtent l="0" t="0" r="9525" b="0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BFC" w:rsidRDefault="00583BFC" w:rsidP="00583BFC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2.（2019安徽）</w:t>
      </w:r>
      <w:r>
        <w:rPr>
          <w:rFonts w:ascii="宋体" w:hAnsi="宋体" w:cs="宋体"/>
          <w:color w:val="000000"/>
        </w:rPr>
        <w:t>如图所示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水面上两船相距</w:t>
      </w:r>
      <w:r>
        <w:rPr>
          <w:rFonts w:eastAsia="Times New Roman"/>
          <w:color w:val="000000"/>
        </w:rPr>
        <w:t>15km,</w:t>
      </w:r>
      <w:r>
        <w:rPr>
          <w:rFonts w:ascii="宋体" w:hAnsi="宋体" w:cs="宋体"/>
          <w:color w:val="000000"/>
        </w:rPr>
        <w:t>实验员在一条船上敲响水里的一口钟，同时点燃船上的火药使其发光；另一条船上的实验员在看到火药发光后</w:t>
      </w:r>
      <w:r>
        <w:rPr>
          <w:rFonts w:eastAsia="Times New Roman"/>
          <w:color w:val="000000"/>
        </w:rPr>
        <w:t>10s</w:t>
      </w:r>
      <w:r>
        <w:rPr>
          <w:rFonts w:ascii="宋体" w:hAnsi="宋体" w:cs="宋体"/>
          <w:color w:val="000000"/>
        </w:rPr>
        <w:t>，通过水里的听音器听到了水下的钟声．根据这些数据计算声音在水中传播的速度为__________</w:t>
      </w:r>
      <w:r>
        <w:rPr>
          <w:rFonts w:eastAsia="Times New Roman"/>
          <w:color w:val="000000"/>
        </w:rPr>
        <w:t>m/s.  </w:t>
      </w:r>
    </w:p>
    <w:p w:rsidR="00583BFC" w:rsidRDefault="00583BFC" w:rsidP="00583B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971675" cy="685800"/>
            <wp:effectExtent l="0" t="0" r="9525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BFC" w:rsidRDefault="00583BFC" w:rsidP="00583BFC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FF0000"/>
        </w:rPr>
      </w:pPr>
    </w:p>
    <w:p w:rsidR="00583BFC" w:rsidRDefault="00583BFC" w:rsidP="00583BFC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3.(2018安徽）</w:t>
      </w:r>
      <w:r>
        <w:rPr>
          <w:rFonts w:ascii="宋体" w:hAnsi="宋体"/>
          <w:color w:val="000000"/>
        </w:rPr>
        <w:t>如图所示，</w:t>
      </w:r>
      <w:r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个相同的玻璃瓶中灌入不同高度的水，仔细调节谁的高度，敲击它们，就可以发出“</w:t>
      </w:r>
      <w:r>
        <w:rPr>
          <w:rFonts w:ascii="Times New Roman" w:eastAsia="Times New Roman" w:hAnsi="Times New Roman" w:cs="Times New Roman"/>
          <w:color w:val="000000"/>
        </w:rPr>
        <w:t>1.2.3.4.5.6.7.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47625" cy="133350"/>
            <wp:effectExtent l="0" t="0" r="9525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”的声音来；而用嘴吹每个瓶子的上端，可以发出哨声。则下列说法正确的是</w:t>
      </w:r>
    </w:p>
    <w:p w:rsidR="00583BFC" w:rsidRDefault="00583BFC" w:rsidP="00583BFC">
      <w:pPr>
        <w:pStyle w:val="Normal1"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695450" cy="1095375"/>
            <wp:effectExtent l="0" t="0" r="0" b="952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BFC" w:rsidRDefault="00583BFC" w:rsidP="00583BFC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敲击瓶子时，声音只是有瓶本身的振动产生的</w:t>
      </w:r>
    </w:p>
    <w:p w:rsidR="00583BFC" w:rsidRDefault="00583BFC" w:rsidP="00583BFC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敲击瓶子时，声音只是有瓶中水柱的振动产生的</w:t>
      </w:r>
    </w:p>
    <w:p w:rsidR="00583BFC" w:rsidRDefault="00583BFC" w:rsidP="00583BFC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用嘴吹气时，哨声是由瓶中空气柱振动产生的</w:t>
      </w:r>
    </w:p>
    <w:p w:rsidR="00583BFC" w:rsidRDefault="00583BFC" w:rsidP="00583BF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cs="宋体"/>
          <w:color w:val="000000"/>
        </w:rPr>
        <w:t>D. 用嘴吹气时，哨声是由瓶中水柱的振动产生的</w:t>
      </w: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>在音乐中，中音</w:t>
      </w:r>
      <w:r>
        <w:rPr>
          <w:szCs w:val="21"/>
        </w:rPr>
        <w:t>C</w:t>
      </w:r>
      <w:r>
        <w:rPr>
          <w:szCs w:val="21"/>
        </w:rPr>
        <w:t>调</w:t>
      </w:r>
      <w:r>
        <w:rPr>
          <w:szCs w:val="21"/>
        </w:rPr>
        <w:t>“1</w:t>
      </w:r>
      <w:r>
        <w:rPr>
          <w:szCs w:val="21"/>
        </w:rPr>
        <w:t>（</w:t>
      </w:r>
      <w:r>
        <w:rPr>
          <w:szCs w:val="21"/>
        </w:rPr>
        <w:t>do</w:t>
      </w:r>
      <w:r>
        <w:rPr>
          <w:szCs w:val="21"/>
        </w:rPr>
        <w:t>）</w:t>
      </w:r>
      <w:r>
        <w:rPr>
          <w:szCs w:val="21"/>
        </w:rPr>
        <w:t>”</w:t>
      </w:r>
      <w:r>
        <w:rPr>
          <w:szCs w:val="21"/>
        </w:rPr>
        <w:t>的频率是</w:t>
      </w:r>
      <w:r>
        <w:rPr>
          <w:szCs w:val="21"/>
        </w:rPr>
        <w:t>262Hz</w:t>
      </w:r>
      <w:r>
        <w:rPr>
          <w:szCs w:val="21"/>
        </w:rPr>
        <w:t>，</w:t>
      </w:r>
      <w:r>
        <w:rPr>
          <w:szCs w:val="21"/>
        </w:rPr>
        <w:t>D</w:t>
      </w:r>
      <w:r>
        <w:rPr>
          <w:szCs w:val="21"/>
        </w:rPr>
        <w:t>调</w:t>
      </w:r>
      <w:r>
        <w:rPr>
          <w:szCs w:val="21"/>
        </w:rPr>
        <w:t>“1(do)”</w:t>
      </w:r>
      <w:r>
        <w:rPr>
          <w:szCs w:val="21"/>
        </w:rPr>
        <w:t>的频律是</w:t>
      </w:r>
      <w:r>
        <w:rPr>
          <w:szCs w:val="21"/>
        </w:rPr>
        <w:t>294Hz</w:t>
      </w:r>
      <w:r>
        <w:rPr>
          <w:szCs w:val="21"/>
        </w:rPr>
        <w:t>，由此可知</w:t>
      </w:r>
      <w:r>
        <w:rPr>
          <w:szCs w:val="21"/>
        </w:rPr>
        <w:t>D</w:t>
      </w:r>
      <w:r>
        <w:rPr>
          <w:szCs w:val="21"/>
        </w:rPr>
        <w:t>调</w:t>
      </w:r>
      <w:r>
        <w:rPr>
          <w:szCs w:val="21"/>
        </w:rPr>
        <w:t>“1”</w:t>
      </w:r>
      <w:r>
        <w:rPr>
          <w:szCs w:val="21"/>
        </w:rPr>
        <w:t>比</w:t>
      </w:r>
      <w:r>
        <w:rPr>
          <w:szCs w:val="21"/>
        </w:rPr>
        <w:t>C</w:t>
      </w:r>
      <w:r>
        <w:rPr>
          <w:szCs w:val="21"/>
        </w:rPr>
        <w:t>调</w:t>
      </w:r>
      <w:r>
        <w:rPr>
          <w:szCs w:val="21"/>
        </w:rPr>
        <w:t>“1”</w:t>
      </w:r>
      <w:r>
        <w:rPr>
          <w:szCs w:val="21"/>
        </w:rPr>
        <w:t>的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>高（选填乐音的三要素）。</w:t>
      </w:r>
    </w:p>
    <w:p w:rsidR="00583BFC" w:rsidRDefault="00583BFC" w:rsidP="00583BFC">
      <w:pPr>
        <w:spacing w:line="360" w:lineRule="auto"/>
        <w:jc w:val="left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声呐在海洋勘察和军事方面都是一种重要的仪器。从知识上看，它是一种能</w:t>
      </w:r>
      <w:r>
        <w:rPr>
          <w:bCs/>
          <w:szCs w:val="21"/>
        </w:rPr>
        <w:lastRenderedPageBreak/>
        <w:t>定向发射和接收</w:t>
      </w:r>
      <w:r>
        <w:rPr>
          <w:bCs/>
          <w:noProof/>
          <w:szCs w:val="21"/>
          <w:u w:val="single"/>
        </w:rPr>
        <w:drawing>
          <wp:inline distT="0" distB="0" distL="0" distR="0">
            <wp:extent cx="257175" cy="2571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  <w:u w:val="single"/>
        </w:rPr>
        <w:t xml:space="preserve">   </w:t>
      </w:r>
    </w:p>
    <w:p w:rsidR="00583BFC" w:rsidRDefault="00583BFC" w:rsidP="00583BFC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>（选填</w:t>
      </w:r>
      <w:r>
        <w:rPr>
          <w:bCs/>
          <w:szCs w:val="21"/>
        </w:rPr>
        <w:t>“</w:t>
      </w:r>
      <w:r>
        <w:rPr>
          <w:bCs/>
          <w:szCs w:val="21"/>
        </w:rPr>
        <w:t>超声波</w:t>
      </w:r>
      <w:r>
        <w:rPr>
          <w:bCs/>
          <w:szCs w:val="21"/>
        </w:rPr>
        <w:t>”</w:t>
      </w:r>
      <w:r>
        <w:rPr>
          <w:bCs/>
          <w:szCs w:val="21"/>
        </w:rPr>
        <w:t>或</w:t>
      </w:r>
      <w:r>
        <w:rPr>
          <w:bCs/>
          <w:szCs w:val="21"/>
        </w:rPr>
        <w:t>“</w:t>
      </w:r>
      <w:r>
        <w:rPr>
          <w:bCs/>
          <w:szCs w:val="21"/>
        </w:rPr>
        <w:t>次声波</w:t>
      </w:r>
      <w:r>
        <w:rPr>
          <w:bCs/>
          <w:szCs w:val="21"/>
        </w:rPr>
        <w:t>”</w:t>
      </w:r>
      <w:r>
        <w:rPr>
          <w:bCs/>
          <w:szCs w:val="21"/>
        </w:rPr>
        <w:t>）的设备。</w:t>
      </w:r>
    </w:p>
    <w:p w:rsidR="00583BFC" w:rsidRDefault="00583BFC" w:rsidP="00583BFC">
      <w:pPr>
        <w:widowControl/>
        <w:spacing w:line="360" w:lineRule="auto"/>
        <w:rPr>
          <w:rFonts w:eastAsia="黑体" w:hint="eastAsia"/>
          <w:bCs/>
          <w:sz w:val="30"/>
          <w:szCs w:val="30"/>
        </w:rPr>
      </w:pPr>
    </w:p>
    <w:p w:rsidR="00583BFC" w:rsidRDefault="00583BFC" w:rsidP="00583BFC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szCs w:val="21"/>
        </w:rPr>
        <w:t>许多男生在变声期后，说话时声带振动的频率比以前低，因而声音的会降低。</w:t>
      </w:r>
    </w:p>
    <w:p w:rsidR="00583BFC" w:rsidRDefault="00583BFC" w:rsidP="00583BFC">
      <w:pPr>
        <w:spacing w:line="360" w:lineRule="auto"/>
      </w:pPr>
      <w:r>
        <w:t xml:space="preserve"> </w:t>
      </w:r>
      <w:r>
        <w:rPr>
          <w:rFonts w:hint="eastAsia"/>
        </w:rPr>
        <w:t>7.</w:t>
      </w:r>
      <w:r>
        <w:rPr>
          <w:rFonts w:ascii="宋体" w:hAnsi="宋体" w:hint="eastAsia"/>
          <w:b/>
          <w:color w:val="0000FF"/>
          <w:szCs w:val="21"/>
        </w:rPr>
        <w:t>（2014·安徽）</w:t>
      </w:r>
      <w:r>
        <w:t>各种管乐器在演奏时，乐音是管中空气柱的振动产生的。在进行管乐器的演奏过程中，</w:t>
      </w:r>
      <w:r>
        <w:rPr>
          <w:noProof/>
        </w:rPr>
        <w:drawing>
          <wp:inline distT="0" distB="0" distL="0" distR="0">
            <wp:extent cx="19050" cy="28575"/>
            <wp:effectExtent l="0" t="0" r="0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当用手指堵住管上不同位置的孔时，就改变了振动部分空气柱的长度，从而改变了所产生乐音的</w:t>
      </w:r>
      <w:r>
        <w:rPr>
          <w:u w:val="single"/>
        </w:rPr>
        <w:t xml:space="preserve">          </w:t>
      </w:r>
      <w:r>
        <w:t>。</w:t>
      </w:r>
    </w:p>
    <w:p w:rsidR="00583BFC" w:rsidRDefault="00583BFC" w:rsidP="00583BFC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•安徽）下列各图描述的实验中，用来说明声音的传播需要介质的是（　　）</w:t>
      </w:r>
    </w:p>
    <w:p w:rsidR="00583BFC" w:rsidRDefault="00583BFC" w:rsidP="00583BFC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1114425" cy="885825"/>
            <wp:effectExtent l="0" t="0" r="9525" b="952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发声的音叉激起水花</w:t>
      </w:r>
      <w:r>
        <w:tab/>
      </w:r>
    </w:p>
    <w:p w:rsidR="00583BFC" w:rsidRDefault="00583BFC" w:rsidP="00583BFC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800100" cy="89535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音叉发出的声音越响，乒乓球被弹开得越远</w:t>
      </w:r>
      <w:r>
        <w:tab/>
      </w:r>
    </w:p>
    <w:p w:rsidR="00583BFC" w:rsidRDefault="00583BFC" w:rsidP="00583BFC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1543050" cy="866775"/>
            <wp:effectExtent l="0" t="0" r="0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钢尺伸出桌边的长度变短，音调变高</w:t>
      </w:r>
      <w:r>
        <w:tab/>
      </w:r>
    </w:p>
    <w:p w:rsidR="00583BFC" w:rsidRDefault="00583BFC" w:rsidP="00583BFC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1009650" cy="120967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抽取玻璃罩内的空气，听到罩内的音乐声减小</w:t>
      </w:r>
    </w:p>
    <w:p w:rsidR="00583BFC" w:rsidRDefault="00583BFC" w:rsidP="00583BFC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9.（2012·安徽）</w:t>
      </w:r>
      <w:r>
        <w:rPr>
          <w:rFonts w:ascii="宋体" w:hAnsi="宋体"/>
          <w:szCs w:val="21"/>
        </w:rPr>
        <w:t>成语“万籁俱寂”常用来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形容夜晚的宁静，从声音的特性分析，这主要是指夜晚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声音的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很小．</w:t>
      </w: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583BFC" w:rsidTr="001F6EEB">
        <w:tc>
          <w:tcPr>
            <w:tcW w:w="675" w:type="dxa"/>
          </w:tcPr>
          <w:p w:rsidR="00583BFC" w:rsidRDefault="00583BFC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583BFC" w:rsidRDefault="00583BFC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583BFC" w:rsidTr="001F6EEB">
        <w:tc>
          <w:tcPr>
            <w:tcW w:w="675" w:type="dxa"/>
          </w:tcPr>
          <w:p w:rsidR="00583BFC" w:rsidRDefault="00583BFC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0" w:type="auto"/>
          </w:tcPr>
          <w:p w:rsidR="00583BFC" w:rsidRDefault="00583BFC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583BFC" w:rsidRDefault="00583BFC" w:rsidP="00583BFC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•安徽）如图所示，在同一个轴上固定着三个齿数不同的齿轮。当齿轮旋转时，用</w:t>
      </w:r>
      <w:r>
        <w:rPr>
          <w:rFonts w:eastAsia="新宋体" w:hint="eastAsia"/>
          <w:szCs w:val="21"/>
        </w:rPr>
        <w:lastRenderedPageBreak/>
        <w:t>纸片分别接触齿轮，使纸片发出声音的音调最高的是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（选填“上面”、“中间”或“下面”）的齿轮。</w:t>
      </w:r>
    </w:p>
    <w:p w:rsidR="00583BFC" w:rsidRDefault="00583BFC" w:rsidP="00583BFC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09700" cy="112395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BFC" w:rsidRDefault="00583BFC" w:rsidP="00583BFC">
      <w:pPr>
        <w:spacing w:line="360" w:lineRule="auto"/>
        <w:jc w:val="left"/>
        <w:textAlignment w:val="center"/>
        <w:rPr>
          <w:rFonts w:hint="eastAsia"/>
          <w:color w:val="FF0000"/>
        </w:rPr>
      </w:pPr>
    </w:p>
    <w:p w:rsidR="00402D40" w:rsidRDefault="00402D40"/>
    <w:sectPr w:rsidR="00402D40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3BB" w:rsidRDefault="00D163BB" w:rsidP="00583BFC">
      <w:r>
        <w:separator/>
      </w:r>
    </w:p>
  </w:endnote>
  <w:endnote w:type="continuationSeparator" w:id="0">
    <w:p w:rsidR="00D163BB" w:rsidRDefault="00D163BB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3BB" w:rsidRDefault="00D163BB" w:rsidP="00583BFC">
      <w:r>
        <w:separator/>
      </w:r>
    </w:p>
  </w:footnote>
  <w:footnote w:type="continuationSeparator" w:id="0">
    <w:p w:rsidR="00D163BB" w:rsidRDefault="00D163BB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583BFC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969</Characters>
  <Application>Microsoft Office Word</Application>
  <DocSecurity>0</DocSecurity>
  <Lines>8</Lines>
  <Paragraphs>2</Paragraphs>
  <ScaleCrop>false</ScaleCrop>
  <Company>China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2021-05-06T12:42:00Z</dcterms:created>
  <dcterms:modified xsi:type="dcterms:W3CDTF">2021-05-06T12:42:00Z</dcterms:modified>
</cp:coreProperties>
</file>